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EEBEE" w14:textId="77777777" w:rsidR="00CC262F" w:rsidRPr="0065016B" w:rsidRDefault="0070662D" w:rsidP="0065016B">
      <w:pPr>
        <w:tabs>
          <w:tab w:val="left" w:pos="0"/>
        </w:tabs>
        <w:spacing w:line="276" w:lineRule="auto"/>
        <w:rPr>
          <w:rFonts w:ascii="RB Rational Neue SemiBold" w:hAnsi="RB Rational Neue SemiBold" w:cs="Open Sans"/>
          <w:b/>
          <w:bCs/>
          <w:color w:val="000000" w:themeColor="text1"/>
          <w:sz w:val="24"/>
          <w:szCs w:val="24"/>
        </w:rPr>
      </w:pPr>
      <w:r w:rsidRPr="0065016B">
        <w:rPr>
          <w:rFonts w:ascii="RB Rational Neue SemiBold" w:hAnsi="RB Rational Neue SemiBold" w:cs="Open Sans"/>
          <w:b/>
          <w:bCs/>
          <w:color w:val="000000" w:themeColor="text1"/>
          <w:sz w:val="24"/>
          <w:szCs w:val="24"/>
        </w:rPr>
        <w:t>Biografie</w:t>
      </w:r>
    </w:p>
    <w:p w14:paraId="07143906" w14:textId="59011C50" w:rsidR="00B16EA9" w:rsidRPr="0065016B" w:rsidRDefault="00B16EA9" w:rsidP="0065016B">
      <w:pPr>
        <w:tabs>
          <w:tab w:val="left" w:pos="0"/>
        </w:tabs>
        <w:spacing w:line="276" w:lineRule="auto"/>
        <w:rPr>
          <w:rFonts w:ascii="RB Rational Neue Light" w:hAnsi="RB Rational Neue Light"/>
          <w:color w:val="000000" w:themeColor="text1"/>
          <w:sz w:val="28"/>
          <w:szCs w:val="28"/>
        </w:rPr>
      </w:pPr>
      <w:r w:rsidRPr="0065016B">
        <w:rPr>
          <w:rFonts w:ascii="RB Vitruv Display" w:hAnsi="RB Vitruv Display"/>
          <w:b/>
          <w:bCs/>
          <w:color w:val="000000" w:themeColor="text1"/>
          <w:sz w:val="48"/>
          <w:szCs w:val="48"/>
        </w:rPr>
        <w:t>Hille Perl</w:t>
      </w:r>
      <w:r w:rsidR="00CC262F" w:rsidRPr="0065016B">
        <w:rPr>
          <w:rFonts w:ascii="RB Vitruv Display" w:hAnsi="RB Vitruv Display"/>
          <w:b/>
          <w:bCs/>
          <w:color w:val="000000" w:themeColor="text1"/>
          <w:sz w:val="48"/>
          <w:szCs w:val="48"/>
        </w:rPr>
        <w:t xml:space="preserve"> </w:t>
      </w:r>
      <w:r w:rsidR="00D910A5" w:rsidRPr="0065016B">
        <w:rPr>
          <w:rFonts w:ascii="RB Vitruv Display" w:hAnsi="RB Vitruv Display"/>
          <w:b/>
          <w:bCs/>
          <w:color w:val="000000" w:themeColor="text1"/>
          <w:sz w:val="48"/>
          <w:szCs w:val="48"/>
        </w:rPr>
        <w:t>&amp;</w:t>
      </w:r>
      <w:r w:rsidR="006B1795" w:rsidRPr="0065016B">
        <w:rPr>
          <w:rFonts w:ascii="RB Vitruv Display" w:hAnsi="RB Vitruv Display"/>
          <w:b/>
          <w:bCs/>
          <w:color w:val="000000" w:themeColor="text1"/>
          <w:sz w:val="48"/>
          <w:szCs w:val="48"/>
        </w:rPr>
        <w:t xml:space="preserve"> </w:t>
      </w:r>
      <w:r w:rsidR="00D910A5" w:rsidRPr="0065016B">
        <w:rPr>
          <w:rFonts w:ascii="RB Vitruv Display" w:hAnsi="RB Vitruv Display"/>
          <w:b/>
          <w:bCs/>
          <w:color w:val="000000" w:themeColor="text1"/>
          <w:sz w:val="48"/>
          <w:szCs w:val="48"/>
        </w:rPr>
        <w:t>F</w:t>
      </w:r>
      <w:r w:rsidR="006B1795" w:rsidRPr="0065016B">
        <w:rPr>
          <w:rFonts w:ascii="RB Vitruv Display" w:hAnsi="RB Vitruv Display"/>
          <w:b/>
          <w:bCs/>
          <w:color w:val="000000" w:themeColor="text1"/>
          <w:sz w:val="48"/>
          <w:szCs w:val="48"/>
        </w:rPr>
        <w:t>riends</w:t>
      </w:r>
      <w:r w:rsidR="001E06D8" w:rsidRPr="0065016B">
        <w:rPr>
          <w:rFonts w:ascii="RB Rational Neue Light" w:hAnsi="RB Rational Neue Light" w:cs="Open Sans"/>
          <w:color w:val="000000" w:themeColor="text1"/>
          <w:sz w:val="18"/>
          <w:szCs w:val="18"/>
        </w:rPr>
        <w:br/>
      </w:r>
    </w:p>
    <w:p w14:paraId="647497BF" w14:textId="77777777" w:rsidR="0065016B" w:rsidRPr="0065016B" w:rsidRDefault="0065016B" w:rsidP="0065016B">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xml:space="preserve">Hille Perl spielt seit ihrem fünften Lebensjahr Viola da Gamba. Für die vielfach ausgezeichnete </w:t>
      </w:r>
      <w:proofErr w:type="spellStart"/>
      <w:r w:rsidRPr="0065016B">
        <w:rPr>
          <w:rFonts w:ascii="RB Rational Neue Light" w:hAnsi="RB Rational Neue Light" w:cs="Open Sans"/>
          <w:color w:val="000000" w:themeColor="text1"/>
          <w:sz w:val="18"/>
          <w:szCs w:val="18"/>
        </w:rPr>
        <w:t>Gambistin</w:t>
      </w:r>
      <w:proofErr w:type="spellEnd"/>
      <w:r w:rsidRPr="0065016B">
        <w:rPr>
          <w:rFonts w:ascii="RB Rational Neue Light" w:hAnsi="RB Rational Neue Light" w:cs="Open Sans"/>
          <w:color w:val="000000" w:themeColor="text1"/>
          <w:sz w:val="18"/>
          <w:szCs w:val="18"/>
        </w:rPr>
        <w:t xml:space="preserve"> ist Musik das vorrangige Medium der zwischenmenschlichen Kommunikation. Präziser, unmissverständlicher und intensiver als Sprachen, von größerer emotionaler Signifikanz als andere Erfahrungen, mit der Ausnahme von Liebe. Musik ist für sie eine Methode nicht nur die Vergangenheit mit der Zukunft zu verbinden, sondern auch, sich widersprechende Aspekte menschlicher Existenz miteinander zu vereinen.</w:t>
      </w:r>
    </w:p>
    <w:p w14:paraId="67EE7172" w14:textId="77777777" w:rsidR="0065016B" w:rsidRPr="0065016B" w:rsidRDefault="0065016B" w:rsidP="0065016B">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w:t>
      </w:r>
    </w:p>
    <w:p w14:paraId="31435563" w14:textId="5E98C59B" w:rsidR="0065016B" w:rsidRPr="003B7987" w:rsidRDefault="0065016B" w:rsidP="0065016B">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Sie hat viele Enden des Planeten bereist und dort Konzerte gespielt, mit verschiedenen Ensembles oder als Solistin und Duopartnerin des Lautenisten und Komponisten Lee Santana</w:t>
      </w:r>
      <w:r>
        <w:rPr>
          <w:rFonts w:ascii="RB Rational Neue Light" w:hAnsi="RB Rational Neue Light" w:cs="Open Sans"/>
          <w:color w:val="000000" w:themeColor="text1"/>
          <w:sz w:val="18"/>
          <w:szCs w:val="18"/>
        </w:rPr>
        <w:t>.</w:t>
      </w:r>
      <w:r w:rsidRPr="0065016B">
        <w:rPr>
          <w:rFonts w:ascii="RB Rational Neue Light" w:hAnsi="RB Rational Neue Light" w:cs="Open Sans"/>
          <w:color w:val="000000" w:themeColor="text1"/>
          <w:sz w:val="18"/>
          <w:szCs w:val="18"/>
        </w:rPr>
        <w:t xml:space="preserve"> </w:t>
      </w:r>
      <w:r w:rsidRPr="003B7987">
        <w:rPr>
          <w:rFonts w:ascii="RB Rational Neue Light" w:hAnsi="RB Rational Neue Light" w:cs="Open Sans"/>
          <w:color w:val="000000" w:themeColor="text1"/>
          <w:sz w:val="18"/>
          <w:szCs w:val="18"/>
        </w:rPr>
        <w:t xml:space="preserve">Die Liste der hochgeschätzten weiteren </w:t>
      </w:r>
      <w:proofErr w:type="spellStart"/>
      <w:proofErr w:type="gramStart"/>
      <w:r w:rsidRPr="003B7987">
        <w:rPr>
          <w:rFonts w:ascii="RB Rational Neue Light" w:hAnsi="RB Rational Neue Light" w:cs="Open Sans"/>
          <w:color w:val="000000" w:themeColor="text1"/>
          <w:sz w:val="18"/>
          <w:szCs w:val="18"/>
        </w:rPr>
        <w:t>Musiker</w:t>
      </w:r>
      <w:r>
        <w:rPr>
          <w:rFonts w:ascii="RB Rational Neue Light" w:hAnsi="RB Rational Neue Light" w:cs="Open Sans"/>
          <w:color w:val="000000" w:themeColor="text1"/>
          <w:sz w:val="18"/>
          <w:szCs w:val="18"/>
        </w:rPr>
        <w:t>:innen</w:t>
      </w:r>
      <w:proofErr w:type="spellEnd"/>
      <w:proofErr w:type="gramEnd"/>
      <w:r w:rsidRPr="003B7987">
        <w:rPr>
          <w:rFonts w:ascii="RB Rational Neue Light" w:hAnsi="RB Rational Neue Light" w:cs="Open Sans"/>
          <w:color w:val="000000" w:themeColor="text1"/>
          <w:sz w:val="18"/>
          <w:szCs w:val="18"/>
        </w:rPr>
        <w:t xml:space="preserve">, mit denen sie in unterschiedlichsten Ensembles gerne und begeistert musiziert, ist lang. </w:t>
      </w:r>
      <w:r>
        <w:rPr>
          <w:rFonts w:ascii="RB Rational Neue Light" w:hAnsi="RB Rational Neue Light" w:cs="Open Sans"/>
          <w:color w:val="000000" w:themeColor="text1"/>
          <w:sz w:val="18"/>
          <w:szCs w:val="18"/>
        </w:rPr>
        <w:t>N</w:t>
      </w:r>
      <w:r w:rsidRPr="003B7987">
        <w:rPr>
          <w:rFonts w:ascii="RB Rational Neue Light" w:hAnsi="RB Rational Neue Light" w:cs="Open Sans"/>
          <w:color w:val="000000" w:themeColor="text1"/>
          <w:sz w:val="18"/>
          <w:szCs w:val="18"/>
        </w:rPr>
        <w:t xml:space="preserve">eben ihrer „Gambenfamilie“, u.a. mit ihrer Tochter Marthe Perl, sind es oft Kollegen aus dem Umfeld des Freiburger Barockorchesters oder Partner wie Dorothee Oberlinger (Blockflöte), Daniel </w:t>
      </w:r>
      <w:proofErr w:type="spellStart"/>
      <w:r w:rsidRPr="003B7987">
        <w:rPr>
          <w:rFonts w:ascii="RB Rational Neue Light" w:hAnsi="RB Rational Neue Light" w:cs="Open Sans"/>
          <w:color w:val="000000" w:themeColor="text1"/>
          <w:sz w:val="18"/>
          <w:szCs w:val="18"/>
        </w:rPr>
        <w:t>Sepec</w:t>
      </w:r>
      <w:proofErr w:type="spellEnd"/>
      <w:r w:rsidRPr="003B7987">
        <w:rPr>
          <w:rFonts w:ascii="RB Rational Neue Light" w:hAnsi="RB Rational Neue Light" w:cs="Open Sans"/>
          <w:color w:val="000000" w:themeColor="text1"/>
          <w:sz w:val="18"/>
          <w:szCs w:val="18"/>
        </w:rPr>
        <w:t xml:space="preserve"> (Violine) oder Dorothee </w:t>
      </w:r>
      <w:proofErr w:type="spellStart"/>
      <w:r w:rsidRPr="003B7987">
        <w:rPr>
          <w:rFonts w:ascii="RB Rational Neue Light" w:hAnsi="RB Rational Neue Light" w:cs="Open Sans"/>
          <w:color w:val="000000" w:themeColor="text1"/>
          <w:sz w:val="18"/>
          <w:szCs w:val="18"/>
        </w:rPr>
        <w:t>Mields</w:t>
      </w:r>
      <w:proofErr w:type="spellEnd"/>
      <w:r w:rsidRPr="003B7987">
        <w:rPr>
          <w:rFonts w:ascii="RB Rational Neue Light" w:hAnsi="RB Rational Neue Light" w:cs="Open Sans"/>
          <w:color w:val="000000" w:themeColor="text1"/>
          <w:sz w:val="18"/>
          <w:szCs w:val="18"/>
        </w:rPr>
        <w:t xml:space="preserve"> (Sopran). In letzter Zeit gab es außerdem spannende, neue Projekte mit Michala Petri (Blockflöte), Mahan Esfahani (Cembalo)</w:t>
      </w:r>
      <w:r>
        <w:rPr>
          <w:rFonts w:ascii="RB Rational Neue Light" w:hAnsi="RB Rational Neue Light" w:cs="Open Sans"/>
          <w:color w:val="000000" w:themeColor="text1"/>
          <w:sz w:val="18"/>
          <w:szCs w:val="18"/>
        </w:rPr>
        <w:t xml:space="preserve">, </w:t>
      </w:r>
      <w:r w:rsidRPr="003B7987">
        <w:rPr>
          <w:rFonts w:ascii="RB Rational Neue Light" w:hAnsi="RB Rational Neue Light" w:cs="Open Sans"/>
          <w:color w:val="000000" w:themeColor="text1"/>
          <w:sz w:val="18"/>
          <w:szCs w:val="18"/>
        </w:rPr>
        <w:t>Avi Avital (Mandoline)</w:t>
      </w:r>
      <w:r>
        <w:rPr>
          <w:rFonts w:ascii="RB Rational Neue Light" w:hAnsi="RB Rational Neue Light" w:cs="Open Sans"/>
          <w:color w:val="000000" w:themeColor="text1"/>
          <w:sz w:val="18"/>
          <w:szCs w:val="18"/>
        </w:rPr>
        <w:t xml:space="preserve"> oder </w:t>
      </w:r>
      <w:r w:rsidRPr="003B7987">
        <w:rPr>
          <w:rFonts w:ascii="RB Rational Neue Light" w:hAnsi="RB Rational Neue Light" w:cs="Open Sans"/>
          <w:color w:val="000000" w:themeColor="text1"/>
          <w:sz w:val="18"/>
          <w:szCs w:val="18"/>
        </w:rPr>
        <w:t xml:space="preserve">Murat </w:t>
      </w:r>
      <w:proofErr w:type="spellStart"/>
      <w:r w:rsidRPr="003B7987">
        <w:rPr>
          <w:rFonts w:ascii="RB Rational Neue Light" w:hAnsi="RB Rational Neue Light" w:cs="Open Sans"/>
          <w:color w:val="000000" w:themeColor="text1"/>
          <w:sz w:val="18"/>
          <w:szCs w:val="18"/>
        </w:rPr>
        <w:t>Coşkun</w:t>
      </w:r>
      <w:proofErr w:type="spellEnd"/>
      <w:r w:rsidRPr="003B7987">
        <w:rPr>
          <w:rFonts w:ascii="RB Rational Neue Light" w:hAnsi="RB Rational Neue Light" w:cs="Open Sans"/>
          <w:color w:val="000000" w:themeColor="text1"/>
          <w:sz w:val="18"/>
          <w:szCs w:val="18"/>
        </w:rPr>
        <w:t xml:space="preserve"> (Percussion</w:t>
      </w:r>
      <w:r>
        <w:rPr>
          <w:rFonts w:ascii="RB Rational Neue Light" w:hAnsi="RB Rational Neue Light" w:cs="Open Sans"/>
          <w:color w:val="000000" w:themeColor="text1"/>
          <w:sz w:val="18"/>
          <w:szCs w:val="18"/>
        </w:rPr>
        <w:t>).</w:t>
      </w:r>
    </w:p>
    <w:p w14:paraId="63C254FD" w14:textId="77777777" w:rsidR="0065016B" w:rsidRDefault="0065016B" w:rsidP="0065016B">
      <w:pPr>
        <w:tabs>
          <w:tab w:val="left" w:pos="4962"/>
        </w:tabs>
        <w:spacing w:line="276" w:lineRule="auto"/>
        <w:rPr>
          <w:rFonts w:ascii="RB Rational Neue Light" w:hAnsi="RB Rational Neue Light" w:cs="Open Sans"/>
          <w:color w:val="000000" w:themeColor="text1"/>
          <w:sz w:val="18"/>
          <w:szCs w:val="18"/>
        </w:rPr>
      </w:pPr>
    </w:p>
    <w:p w14:paraId="39B25FD0" w14:textId="4F4BD455" w:rsidR="0065016B" w:rsidRPr="0065016B" w:rsidRDefault="0065016B" w:rsidP="0065016B">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xml:space="preserve">Die Musik des 17. und das 18. Jahrhunderts sind ihre geistige Heimat, aber manchmal entführt die Musik sie auch weit weg davon, an Orte, von denen sie nicht einmal träumte – wie ihre </w:t>
      </w:r>
      <w:proofErr w:type="gramStart"/>
      <w:r w:rsidRPr="0065016B">
        <w:rPr>
          <w:rFonts w:ascii="RB Rational Neue Light" w:hAnsi="RB Rational Neue Light" w:cs="Open Sans"/>
          <w:color w:val="000000" w:themeColor="text1"/>
          <w:sz w:val="18"/>
          <w:szCs w:val="18"/>
        </w:rPr>
        <w:t xml:space="preserve">CD </w:t>
      </w:r>
      <w:r w:rsidRPr="0065016B">
        <w:rPr>
          <w:rFonts w:ascii="RB Rational Neue Light" w:hAnsi="RB Rational Neue Light" w:cs="Open Sans"/>
          <w:i/>
          <w:iCs/>
          <w:color w:val="000000" w:themeColor="text1"/>
          <w:sz w:val="18"/>
          <w:szCs w:val="18"/>
        </w:rPr>
        <w:t>Born</w:t>
      </w:r>
      <w:proofErr w:type="gramEnd"/>
      <w:r w:rsidRPr="0065016B">
        <w:rPr>
          <w:rFonts w:ascii="RB Rational Neue Light" w:hAnsi="RB Rational Neue Light" w:cs="Open Sans"/>
          <w:i/>
          <w:iCs/>
          <w:color w:val="000000" w:themeColor="text1"/>
          <w:sz w:val="18"/>
          <w:szCs w:val="18"/>
        </w:rPr>
        <w:t xml:space="preserve"> </w:t>
      </w:r>
      <w:proofErr w:type="spellStart"/>
      <w:r w:rsidRPr="0065016B">
        <w:rPr>
          <w:rFonts w:ascii="RB Rational Neue Light" w:hAnsi="RB Rational Neue Light" w:cs="Open Sans"/>
          <w:i/>
          <w:iCs/>
          <w:color w:val="000000" w:themeColor="text1"/>
          <w:sz w:val="18"/>
          <w:szCs w:val="18"/>
        </w:rPr>
        <w:t>to</w:t>
      </w:r>
      <w:proofErr w:type="spellEnd"/>
      <w:r w:rsidRPr="0065016B">
        <w:rPr>
          <w:rFonts w:ascii="RB Rational Neue Light" w:hAnsi="RB Rational Neue Light" w:cs="Open Sans"/>
          <w:i/>
          <w:iCs/>
          <w:color w:val="000000" w:themeColor="text1"/>
          <w:sz w:val="18"/>
          <w:szCs w:val="18"/>
        </w:rPr>
        <w:t xml:space="preserve"> </w:t>
      </w:r>
      <w:proofErr w:type="spellStart"/>
      <w:r w:rsidRPr="0065016B">
        <w:rPr>
          <w:rFonts w:ascii="RB Rational Neue Light" w:hAnsi="RB Rational Neue Light" w:cs="Open Sans"/>
          <w:i/>
          <w:iCs/>
          <w:color w:val="000000" w:themeColor="text1"/>
          <w:sz w:val="18"/>
          <w:szCs w:val="18"/>
        </w:rPr>
        <w:t>be</w:t>
      </w:r>
      <w:proofErr w:type="spellEnd"/>
      <w:r w:rsidRPr="0065016B">
        <w:rPr>
          <w:rFonts w:ascii="RB Rational Neue Light" w:hAnsi="RB Rational Neue Light" w:cs="Open Sans"/>
          <w:i/>
          <w:iCs/>
          <w:color w:val="000000" w:themeColor="text1"/>
          <w:sz w:val="18"/>
          <w:szCs w:val="18"/>
        </w:rPr>
        <w:t xml:space="preserve"> mild</w:t>
      </w:r>
      <w:r w:rsidRPr="0065016B">
        <w:rPr>
          <w:rFonts w:ascii="RB Rational Neue Light" w:hAnsi="RB Rational Neue Light" w:cs="Open Sans"/>
          <w:color w:val="000000" w:themeColor="text1"/>
          <w:sz w:val="18"/>
          <w:szCs w:val="18"/>
        </w:rPr>
        <w:t xml:space="preserve"> mit Werken für zwei E-Gamben und E-Gitarre </w:t>
      </w:r>
      <w:r w:rsidRPr="003B7987">
        <w:rPr>
          <w:rFonts w:ascii="RB Rational Neue Light" w:hAnsi="RB Rational Neue Light" w:cs="Open Sans"/>
          <w:color w:val="000000" w:themeColor="text1"/>
          <w:sz w:val="18"/>
          <w:szCs w:val="18"/>
        </w:rPr>
        <w:t xml:space="preserve">oder die CD </w:t>
      </w:r>
      <w:r w:rsidRPr="003B7987">
        <w:rPr>
          <w:rFonts w:ascii="RB Rational Neue Light" w:hAnsi="RB Rational Neue Light" w:cs="Open Sans"/>
          <w:i/>
          <w:iCs/>
          <w:color w:val="000000" w:themeColor="text1"/>
          <w:sz w:val="18"/>
          <w:szCs w:val="18"/>
        </w:rPr>
        <w:t xml:space="preserve">A </w:t>
      </w:r>
      <w:proofErr w:type="spellStart"/>
      <w:r w:rsidRPr="003B7987">
        <w:rPr>
          <w:rFonts w:ascii="RB Rational Neue Light" w:hAnsi="RB Rational Neue Light" w:cs="Open Sans"/>
          <w:i/>
          <w:iCs/>
          <w:color w:val="000000" w:themeColor="text1"/>
          <w:sz w:val="18"/>
          <w:szCs w:val="18"/>
        </w:rPr>
        <w:t>day</w:t>
      </w:r>
      <w:proofErr w:type="spellEnd"/>
      <w:r w:rsidRPr="003B7987">
        <w:rPr>
          <w:rFonts w:ascii="RB Rational Neue Light" w:hAnsi="RB Rational Neue Light" w:cs="Open Sans"/>
          <w:i/>
          <w:iCs/>
          <w:color w:val="000000" w:themeColor="text1"/>
          <w:sz w:val="18"/>
          <w:szCs w:val="18"/>
        </w:rPr>
        <w:t xml:space="preserve"> </w:t>
      </w:r>
      <w:proofErr w:type="spellStart"/>
      <w:r w:rsidRPr="003B7987">
        <w:rPr>
          <w:rFonts w:ascii="RB Rational Neue Light" w:hAnsi="RB Rational Neue Light" w:cs="Open Sans"/>
          <w:i/>
          <w:iCs/>
          <w:color w:val="000000" w:themeColor="text1"/>
          <w:sz w:val="18"/>
          <w:szCs w:val="18"/>
        </w:rPr>
        <w:t>with</w:t>
      </w:r>
      <w:proofErr w:type="spellEnd"/>
      <w:r w:rsidRPr="003B7987">
        <w:rPr>
          <w:rFonts w:ascii="RB Rational Neue Light" w:hAnsi="RB Rational Neue Light" w:cs="Open Sans"/>
          <w:i/>
          <w:iCs/>
          <w:color w:val="000000" w:themeColor="text1"/>
          <w:sz w:val="18"/>
          <w:szCs w:val="18"/>
        </w:rPr>
        <w:t xml:space="preserve"> Suzanne</w:t>
      </w:r>
      <w:r w:rsidRPr="003B7987">
        <w:rPr>
          <w:rFonts w:ascii="RB Rational Neue Light" w:hAnsi="RB Rational Neue Light" w:cs="Open Sans"/>
          <w:color w:val="000000" w:themeColor="text1"/>
          <w:sz w:val="18"/>
          <w:szCs w:val="18"/>
        </w:rPr>
        <w:t xml:space="preserve"> mit Werken von Leonard Cohen beweisen.</w:t>
      </w:r>
      <w:r>
        <w:rPr>
          <w:rFonts w:ascii="RB Rational Neue Light" w:hAnsi="RB Rational Neue Light" w:cs="Open Sans"/>
          <w:color w:val="000000" w:themeColor="text1"/>
          <w:sz w:val="18"/>
          <w:szCs w:val="18"/>
        </w:rPr>
        <w:t xml:space="preserve"> </w:t>
      </w:r>
      <w:r w:rsidRPr="0065016B">
        <w:rPr>
          <w:rFonts w:ascii="RB Rational Neue Light" w:hAnsi="RB Rational Neue Light" w:cs="Open Sans"/>
          <w:color w:val="000000" w:themeColor="text1"/>
          <w:sz w:val="18"/>
          <w:szCs w:val="18"/>
        </w:rPr>
        <w:t xml:space="preserve">Zahlreiche CDs ihres Schaffens sind bei SONY </w:t>
      </w:r>
      <w:proofErr w:type="spellStart"/>
      <w:r w:rsidRPr="0065016B">
        <w:rPr>
          <w:rFonts w:ascii="RB Rational Neue Light" w:hAnsi="RB Rational Neue Light" w:cs="Open Sans"/>
          <w:color w:val="000000" w:themeColor="text1"/>
          <w:sz w:val="18"/>
          <w:szCs w:val="18"/>
        </w:rPr>
        <w:t>Classical</w:t>
      </w:r>
      <w:proofErr w:type="spellEnd"/>
      <w:r w:rsidRPr="0065016B">
        <w:rPr>
          <w:rFonts w:ascii="RB Rational Neue Light" w:hAnsi="RB Rational Neue Light" w:cs="Open Sans"/>
          <w:color w:val="000000" w:themeColor="text1"/>
          <w:sz w:val="18"/>
          <w:szCs w:val="18"/>
        </w:rPr>
        <w:t xml:space="preserve"> erschienen, sowohl Solowerke als auch mit ihren Ensembles Los </w:t>
      </w:r>
      <w:proofErr w:type="spellStart"/>
      <w:r w:rsidRPr="0065016B">
        <w:rPr>
          <w:rFonts w:ascii="RB Rational Neue Light" w:hAnsi="RB Rational Neue Light" w:cs="Open Sans"/>
          <w:color w:val="000000" w:themeColor="text1"/>
          <w:sz w:val="18"/>
          <w:szCs w:val="18"/>
        </w:rPr>
        <w:t>Otros</w:t>
      </w:r>
      <w:proofErr w:type="spellEnd"/>
      <w:r>
        <w:rPr>
          <w:rFonts w:ascii="RB Rational Neue Light" w:hAnsi="RB Rational Neue Light" w:cs="Open Sans"/>
          <w:color w:val="000000" w:themeColor="text1"/>
          <w:sz w:val="18"/>
          <w:szCs w:val="18"/>
        </w:rPr>
        <w:t xml:space="preserve">, The </w:t>
      </w:r>
      <w:r w:rsidRPr="0065016B">
        <w:rPr>
          <w:rFonts w:ascii="RB Rational Neue Light" w:hAnsi="RB Rational Neue Light" w:cs="Open Sans"/>
          <w:color w:val="000000" w:themeColor="text1"/>
          <w:sz w:val="18"/>
          <w:szCs w:val="18"/>
        </w:rPr>
        <w:t xml:space="preserve">Age </w:t>
      </w:r>
      <w:proofErr w:type="spellStart"/>
      <w:r w:rsidRPr="0065016B">
        <w:rPr>
          <w:rFonts w:ascii="RB Rational Neue Light" w:hAnsi="RB Rational Neue Light" w:cs="Open Sans"/>
          <w:color w:val="000000" w:themeColor="text1"/>
          <w:sz w:val="18"/>
          <w:szCs w:val="18"/>
        </w:rPr>
        <w:t>of</w:t>
      </w:r>
      <w:proofErr w:type="spellEnd"/>
      <w:r w:rsidRPr="0065016B">
        <w:rPr>
          <w:rFonts w:ascii="RB Rational Neue Light" w:hAnsi="RB Rational Neue Light" w:cs="Open Sans"/>
          <w:color w:val="000000" w:themeColor="text1"/>
          <w:sz w:val="18"/>
          <w:szCs w:val="18"/>
        </w:rPr>
        <w:t xml:space="preserve"> </w:t>
      </w:r>
      <w:proofErr w:type="spellStart"/>
      <w:r w:rsidRPr="0065016B">
        <w:rPr>
          <w:rFonts w:ascii="RB Rational Neue Light" w:hAnsi="RB Rational Neue Light" w:cs="Open Sans"/>
          <w:color w:val="000000" w:themeColor="text1"/>
          <w:sz w:val="18"/>
          <w:szCs w:val="18"/>
        </w:rPr>
        <w:t>Passion</w:t>
      </w:r>
      <w:r>
        <w:rPr>
          <w:rFonts w:ascii="RB Rational Neue Light" w:hAnsi="RB Rational Neue Light" w:cs="Open Sans"/>
          <w:color w:val="000000" w:themeColor="text1"/>
          <w:sz w:val="18"/>
          <w:szCs w:val="18"/>
        </w:rPr>
        <w:t>s</w:t>
      </w:r>
      <w:proofErr w:type="spellEnd"/>
      <w:r>
        <w:rPr>
          <w:rFonts w:ascii="RB Rational Neue Light" w:hAnsi="RB Rational Neue Light" w:cs="Open Sans"/>
          <w:color w:val="000000" w:themeColor="text1"/>
          <w:sz w:val="18"/>
          <w:szCs w:val="18"/>
        </w:rPr>
        <w:t xml:space="preserve"> oder dem </w:t>
      </w:r>
      <w:proofErr w:type="spellStart"/>
      <w:r>
        <w:rPr>
          <w:rFonts w:ascii="RB Rational Neue Light" w:hAnsi="RB Rational Neue Light" w:cs="Open Sans"/>
          <w:color w:val="000000" w:themeColor="text1"/>
          <w:sz w:val="18"/>
          <w:szCs w:val="18"/>
        </w:rPr>
        <w:t>Gambenconsort</w:t>
      </w:r>
      <w:proofErr w:type="spellEnd"/>
      <w:r>
        <w:rPr>
          <w:rFonts w:ascii="RB Rational Neue Light" w:hAnsi="RB Rational Neue Light" w:cs="Open Sans"/>
          <w:color w:val="000000" w:themeColor="text1"/>
          <w:sz w:val="18"/>
          <w:szCs w:val="18"/>
        </w:rPr>
        <w:t xml:space="preserve"> </w:t>
      </w:r>
      <w:r w:rsidRPr="0065016B">
        <w:rPr>
          <w:rFonts w:ascii="RB Rational Neue Light" w:hAnsi="RB Rational Neue Light" w:cs="Open Sans"/>
          <w:color w:val="000000" w:themeColor="text1"/>
          <w:sz w:val="18"/>
          <w:szCs w:val="18"/>
        </w:rPr>
        <w:t>Sirius Viols</w:t>
      </w:r>
      <w:r>
        <w:rPr>
          <w:rFonts w:ascii="RB Rational Neue Light" w:hAnsi="RB Rational Neue Light" w:cs="Open Sans"/>
          <w:color w:val="000000" w:themeColor="text1"/>
          <w:sz w:val="18"/>
          <w:szCs w:val="18"/>
        </w:rPr>
        <w:t>.</w:t>
      </w:r>
    </w:p>
    <w:p w14:paraId="0B1281F6" w14:textId="77777777" w:rsidR="0065016B" w:rsidRPr="0065016B" w:rsidRDefault="0065016B" w:rsidP="0065016B">
      <w:pPr>
        <w:tabs>
          <w:tab w:val="left" w:pos="4962"/>
        </w:tabs>
        <w:spacing w:line="276" w:lineRule="auto"/>
        <w:rPr>
          <w:rFonts w:ascii="RB Rational Neue Light" w:hAnsi="RB Rational Neue Light" w:cs="Open Sans"/>
          <w:color w:val="000000" w:themeColor="text1"/>
          <w:sz w:val="18"/>
          <w:szCs w:val="18"/>
        </w:rPr>
      </w:pPr>
      <w:r w:rsidRPr="0065016B">
        <w:rPr>
          <w:rFonts w:ascii="RB Rational Neue Light" w:hAnsi="RB Rational Neue Light" w:cs="Open Sans"/>
          <w:color w:val="000000" w:themeColor="text1"/>
          <w:sz w:val="18"/>
          <w:szCs w:val="18"/>
        </w:rPr>
        <w:t> </w:t>
      </w:r>
    </w:p>
    <w:p w14:paraId="49CC73DD" w14:textId="77777777" w:rsidR="00D910A5" w:rsidRDefault="006B1795" w:rsidP="0065016B">
      <w:pPr>
        <w:tabs>
          <w:tab w:val="left" w:pos="4962"/>
        </w:tabs>
        <w:spacing w:line="276" w:lineRule="auto"/>
        <w:rPr>
          <w:rFonts w:ascii="RB Rational Neue Light" w:hAnsi="RB Rational Neue Light" w:cs="Open Sans"/>
          <w:color w:val="000000" w:themeColor="text1"/>
          <w:sz w:val="18"/>
          <w:szCs w:val="18"/>
        </w:rPr>
      </w:pPr>
      <w:r w:rsidRPr="003B7987">
        <w:rPr>
          <w:rFonts w:ascii="RB Rational Neue Light" w:hAnsi="RB Rational Neue Light" w:cs="Open Sans"/>
          <w:color w:val="000000" w:themeColor="text1"/>
          <w:sz w:val="18"/>
          <w:szCs w:val="18"/>
        </w:rPr>
        <w:t>Wenn sie nicht auf Reisen ist, lebt sie in einem norddeutschen Bauernhaus, mit ihrem Mann und einigen Gänsen, Hühnern, Katzen, Hunden und Schafen.</w:t>
      </w:r>
    </w:p>
    <w:p w14:paraId="00353B71" w14:textId="77777777" w:rsidR="00D910A5" w:rsidRDefault="00D910A5" w:rsidP="0065016B">
      <w:pPr>
        <w:tabs>
          <w:tab w:val="left" w:pos="4962"/>
        </w:tabs>
        <w:spacing w:line="276" w:lineRule="auto"/>
        <w:rPr>
          <w:rFonts w:ascii="RB Rational Neue Light" w:hAnsi="RB Rational Neue Light" w:cs="Open Sans"/>
          <w:color w:val="000000" w:themeColor="text1"/>
          <w:sz w:val="18"/>
          <w:szCs w:val="18"/>
        </w:rPr>
      </w:pPr>
    </w:p>
    <w:p w14:paraId="0FFFEE87" w14:textId="4385D47B" w:rsidR="006B1795" w:rsidRPr="003B7987" w:rsidRDefault="006B1795" w:rsidP="0065016B">
      <w:pPr>
        <w:tabs>
          <w:tab w:val="left" w:pos="4962"/>
        </w:tabs>
        <w:spacing w:line="276" w:lineRule="auto"/>
        <w:rPr>
          <w:rFonts w:ascii="RB Rational Neue Light" w:hAnsi="RB Rational Neue Light" w:cs="Open Sans"/>
          <w:color w:val="000000" w:themeColor="text1"/>
          <w:sz w:val="18"/>
          <w:szCs w:val="18"/>
        </w:rPr>
      </w:pPr>
      <w:r w:rsidRPr="003B7987">
        <w:rPr>
          <w:rFonts w:ascii="RB Rational Neue Light" w:hAnsi="RB Rational Neue Light" w:cs="Open Sans"/>
          <w:color w:val="000000" w:themeColor="text1"/>
          <w:sz w:val="18"/>
          <w:szCs w:val="18"/>
        </w:rPr>
        <w:t>Seit 2002 ist Hille Perl außerdem leidenschaftliche Professorin einer Gambenklasse an der Hochschule für Künste in Bremen. Dort lehrt sie ihre Studierenden alles, was sie über Musik, das Gambenspiel und die Kunst weiß, nicht eifersüchtig zu sein, wenn jemand besser spielt als man selbst.</w:t>
      </w:r>
    </w:p>
    <w:p w14:paraId="3E734DC2" w14:textId="77777777" w:rsidR="00D910A5" w:rsidRPr="00A700D0" w:rsidRDefault="00D910A5" w:rsidP="0065016B">
      <w:pPr>
        <w:tabs>
          <w:tab w:val="left" w:pos="3969"/>
          <w:tab w:val="left" w:pos="4536"/>
        </w:tabs>
        <w:spacing w:line="276" w:lineRule="auto"/>
        <w:rPr>
          <w:rFonts w:ascii="RB Vitruv Display" w:hAnsi="RB Vitruv Display" w:cs="Open Sans"/>
          <w:color w:val="000000" w:themeColor="text1"/>
          <w:sz w:val="28"/>
          <w:szCs w:val="28"/>
        </w:rPr>
      </w:pPr>
    </w:p>
    <w:p w14:paraId="2E03F90C" w14:textId="77777777" w:rsidR="00713860" w:rsidRPr="00D910A5" w:rsidRDefault="00713860" w:rsidP="0065016B">
      <w:pPr>
        <w:tabs>
          <w:tab w:val="left" w:pos="4962"/>
        </w:tabs>
        <w:spacing w:line="276" w:lineRule="auto"/>
        <w:rPr>
          <w:rFonts w:ascii="RB Rational Neue Light" w:hAnsi="RB Rational Neue Light" w:cs="Open Sans"/>
          <w:color w:val="000000" w:themeColor="text1"/>
          <w:sz w:val="18"/>
          <w:szCs w:val="18"/>
        </w:rPr>
      </w:pPr>
      <w:r w:rsidRPr="00D910A5">
        <w:rPr>
          <w:rFonts w:ascii="RB Rational Neue Light" w:hAnsi="RB Rational Neue Light" w:cs="Open Sans"/>
          <w:color w:val="000000" w:themeColor="text1"/>
          <w:sz w:val="18"/>
          <w:szCs w:val="18"/>
        </w:rPr>
        <w:t xml:space="preserve">© </w:t>
      </w:r>
      <w:proofErr w:type="spellStart"/>
      <w:r w:rsidRPr="00D910A5">
        <w:rPr>
          <w:rFonts w:ascii="RB Rational Neue Light" w:hAnsi="RB Rational Neue Light" w:cs="Open Sans"/>
          <w:color w:val="000000" w:themeColor="text1"/>
          <w:sz w:val="18"/>
          <w:szCs w:val="18"/>
        </w:rPr>
        <w:t>Russ</w:t>
      </w:r>
      <w:proofErr w:type="spellEnd"/>
      <w:r w:rsidRPr="00D910A5">
        <w:rPr>
          <w:rFonts w:ascii="RB Rational Neue Light" w:hAnsi="RB Rational Neue Light" w:cs="Open Sans"/>
          <w:color w:val="000000" w:themeColor="text1"/>
          <w:sz w:val="18"/>
          <w:szCs w:val="18"/>
        </w:rPr>
        <w:t xml:space="preserve"> Artists</w:t>
      </w:r>
    </w:p>
    <w:p w14:paraId="38E253D0" w14:textId="3DE376A0" w:rsidR="006B1795" w:rsidRPr="0070662D" w:rsidRDefault="006B1795" w:rsidP="0065016B">
      <w:pPr>
        <w:spacing w:after="120" w:line="276" w:lineRule="auto"/>
        <w:rPr>
          <w:rFonts w:ascii="RB Rational Neue SemiBold" w:hAnsi="RB Rational Neue SemiBold" w:cs="Open Sans"/>
          <w:b/>
          <w:bCs/>
          <w:color w:val="000000" w:themeColor="text1"/>
          <w:sz w:val="24"/>
          <w:szCs w:val="24"/>
        </w:rPr>
      </w:pPr>
      <w:r>
        <w:rPr>
          <w:rFonts w:ascii="RB Rational Neue Light" w:hAnsi="RB Rational Neue Light" w:cs="Open Sans"/>
          <w:color w:val="000000" w:themeColor="text1"/>
          <w:sz w:val="18"/>
          <w:szCs w:val="18"/>
        </w:rPr>
        <w:br w:type="page"/>
      </w:r>
      <w:r>
        <w:rPr>
          <w:rFonts w:ascii="RB Rational Neue SemiBold" w:hAnsi="RB Rational Neue SemiBold" w:cs="Open Sans"/>
          <w:b/>
          <w:bCs/>
          <w:color w:val="000000" w:themeColor="text1"/>
          <w:sz w:val="24"/>
          <w:szCs w:val="24"/>
        </w:rPr>
        <w:lastRenderedPageBreak/>
        <w:t>Kurzversion</w:t>
      </w:r>
    </w:p>
    <w:p w14:paraId="744E6D30" w14:textId="77777777" w:rsidR="0065016B" w:rsidRDefault="006B1795" w:rsidP="0065016B">
      <w:pPr>
        <w:tabs>
          <w:tab w:val="left" w:pos="4962"/>
        </w:tabs>
        <w:spacing w:line="276" w:lineRule="auto"/>
        <w:rPr>
          <w:rFonts w:ascii="RB Rational Neue Light" w:hAnsi="RB Rational Neue Light" w:cs="Open Sans"/>
          <w:color w:val="000000" w:themeColor="text1"/>
          <w:sz w:val="18"/>
          <w:szCs w:val="18"/>
        </w:rPr>
      </w:pPr>
      <w:r w:rsidRPr="006B1795">
        <w:rPr>
          <w:rFonts w:ascii="RB Rational Neue Light" w:hAnsi="RB Rational Neue Light" w:cs="Open Sans"/>
          <w:color w:val="000000" w:themeColor="text1"/>
          <w:sz w:val="18"/>
          <w:szCs w:val="18"/>
        </w:rPr>
        <w:t xml:space="preserve">Hille Perl spielt seit ihrem fünften Lebensjahr Viola da Gamba und zählt zu den herausragenden Musikerinnen ihres Fachs. Sie konzertiert weltweit als Solistin, in Duo-Formationen, vor allem mit ihrer Tochter Marthe Perl, und in Ensembles </w:t>
      </w:r>
      <w:r w:rsidRPr="0065016B">
        <w:rPr>
          <w:rFonts w:ascii="RB Rational Neue Light" w:hAnsi="RB Rational Neue Light" w:cs="Open Sans"/>
          <w:color w:val="000000" w:themeColor="text1"/>
          <w:sz w:val="18"/>
          <w:szCs w:val="18"/>
        </w:rPr>
        <w:t xml:space="preserve">wie Los </w:t>
      </w:r>
      <w:proofErr w:type="spellStart"/>
      <w:r w:rsidRPr="0065016B">
        <w:rPr>
          <w:rFonts w:ascii="RB Rational Neue Light" w:hAnsi="RB Rational Neue Light" w:cs="Open Sans"/>
          <w:color w:val="000000" w:themeColor="text1"/>
          <w:sz w:val="18"/>
          <w:szCs w:val="18"/>
        </w:rPr>
        <w:t>Otros</w:t>
      </w:r>
      <w:proofErr w:type="spellEnd"/>
      <w:r w:rsidRPr="0065016B">
        <w:rPr>
          <w:rFonts w:ascii="RB Rational Neue Light" w:hAnsi="RB Rational Neue Light" w:cs="Open Sans"/>
          <w:color w:val="000000" w:themeColor="text1"/>
          <w:sz w:val="18"/>
          <w:szCs w:val="18"/>
        </w:rPr>
        <w:t xml:space="preserve">, The Age </w:t>
      </w:r>
      <w:proofErr w:type="spellStart"/>
      <w:r w:rsidRPr="0065016B">
        <w:rPr>
          <w:rFonts w:ascii="RB Rational Neue Light" w:hAnsi="RB Rational Neue Light" w:cs="Open Sans"/>
          <w:color w:val="000000" w:themeColor="text1"/>
          <w:sz w:val="18"/>
          <w:szCs w:val="18"/>
        </w:rPr>
        <w:t>of</w:t>
      </w:r>
      <w:proofErr w:type="spellEnd"/>
      <w:r w:rsidRPr="0065016B">
        <w:rPr>
          <w:rFonts w:ascii="RB Rational Neue Light" w:hAnsi="RB Rational Neue Light" w:cs="Open Sans"/>
          <w:color w:val="000000" w:themeColor="text1"/>
          <w:sz w:val="18"/>
          <w:szCs w:val="18"/>
        </w:rPr>
        <w:t xml:space="preserve"> </w:t>
      </w:r>
      <w:proofErr w:type="spellStart"/>
      <w:r w:rsidRPr="0065016B">
        <w:rPr>
          <w:rFonts w:ascii="RB Rational Neue Light" w:hAnsi="RB Rational Neue Light" w:cs="Open Sans"/>
          <w:color w:val="000000" w:themeColor="text1"/>
          <w:sz w:val="18"/>
          <w:szCs w:val="18"/>
        </w:rPr>
        <w:t>Passion</w:t>
      </w:r>
      <w:r w:rsidR="0065016B">
        <w:rPr>
          <w:rFonts w:ascii="RB Rational Neue Light" w:hAnsi="RB Rational Neue Light" w:cs="Open Sans"/>
          <w:color w:val="000000" w:themeColor="text1"/>
          <w:sz w:val="18"/>
          <w:szCs w:val="18"/>
        </w:rPr>
        <w:t>s</w:t>
      </w:r>
      <w:proofErr w:type="spellEnd"/>
      <w:r w:rsidRPr="0065016B">
        <w:rPr>
          <w:rFonts w:ascii="RB Rational Neue Light" w:hAnsi="RB Rational Neue Light" w:cs="Open Sans"/>
          <w:color w:val="000000" w:themeColor="text1"/>
          <w:sz w:val="18"/>
          <w:szCs w:val="18"/>
        </w:rPr>
        <w:t xml:space="preserve"> oder Sirius Viols. Die Ensembles arbeiten in flexiblen Besetzungen und decken ein breites Repertoire ab – von Renaissance- und Barockmusik über historische Lauten- und Gambenwerke bis hin zu zeitgenössischen Kompositionen. Zahlreiche CDs dokumentieren diese Vielseitigkeit</w:t>
      </w:r>
      <w:r w:rsidR="0065016B">
        <w:rPr>
          <w:rFonts w:ascii="RB Rational Neue Light" w:hAnsi="RB Rational Neue Light" w:cs="Open Sans"/>
          <w:color w:val="000000" w:themeColor="text1"/>
          <w:sz w:val="18"/>
          <w:szCs w:val="18"/>
        </w:rPr>
        <w:t>.</w:t>
      </w:r>
    </w:p>
    <w:p w14:paraId="7C6060A7" w14:textId="77777777" w:rsidR="0065016B" w:rsidRDefault="0065016B" w:rsidP="0065016B">
      <w:pPr>
        <w:tabs>
          <w:tab w:val="left" w:pos="4962"/>
        </w:tabs>
        <w:spacing w:line="276" w:lineRule="auto"/>
        <w:rPr>
          <w:rFonts w:ascii="RB Rational Neue Light" w:hAnsi="RB Rational Neue Light" w:cs="Open Sans"/>
          <w:color w:val="000000" w:themeColor="text1"/>
          <w:sz w:val="18"/>
          <w:szCs w:val="18"/>
        </w:rPr>
      </w:pPr>
    </w:p>
    <w:p w14:paraId="531260A7" w14:textId="7FBFCE75" w:rsidR="006B1795" w:rsidRPr="006B1795" w:rsidRDefault="006B1795" w:rsidP="0065016B">
      <w:pPr>
        <w:tabs>
          <w:tab w:val="left" w:pos="4962"/>
        </w:tabs>
        <w:spacing w:line="276" w:lineRule="auto"/>
        <w:rPr>
          <w:rFonts w:ascii="RB Rational Neue Light" w:hAnsi="RB Rational Neue Light" w:cs="Open Sans"/>
          <w:color w:val="000000" w:themeColor="text1"/>
          <w:sz w:val="18"/>
          <w:szCs w:val="18"/>
        </w:rPr>
      </w:pPr>
      <w:r w:rsidRPr="006B1795">
        <w:rPr>
          <w:rFonts w:ascii="RB Rational Neue Light" w:hAnsi="RB Rational Neue Light" w:cs="Open Sans"/>
          <w:color w:val="000000" w:themeColor="text1"/>
          <w:sz w:val="18"/>
          <w:szCs w:val="18"/>
        </w:rPr>
        <w:t xml:space="preserve">Hille Perl kooperiert regelmäßig mit renommierten Musikerinnen und Musikern wie Lee Santana, Dorothee </w:t>
      </w:r>
      <w:proofErr w:type="spellStart"/>
      <w:r w:rsidRPr="006B1795">
        <w:rPr>
          <w:rFonts w:ascii="RB Rational Neue Light" w:hAnsi="RB Rational Neue Light" w:cs="Open Sans"/>
          <w:color w:val="000000" w:themeColor="text1"/>
          <w:sz w:val="18"/>
          <w:szCs w:val="18"/>
        </w:rPr>
        <w:t>Mields</w:t>
      </w:r>
      <w:proofErr w:type="spellEnd"/>
      <w:r w:rsidRPr="006B1795">
        <w:rPr>
          <w:rFonts w:ascii="RB Rational Neue Light" w:hAnsi="RB Rational Neue Light" w:cs="Open Sans"/>
          <w:color w:val="000000" w:themeColor="text1"/>
          <w:sz w:val="18"/>
          <w:szCs w:val="18"/>
        </w:rPr>
        <w:t>, Michala Petri, Mahan Esfahani und Avi Avital. Neben dem Konzertieren ist sie Professorin an der Hochschule für Künste Bremen und engagiert sich in der Weitergabe ihres Wissens über Musik, Gambenspiel und künstlerische Praxis.</w:t>
      </w:r>
    </w:p>
    <w:p w14:paraId="6A68C0D2" w14:textId="77777777" w:rsidR="00AB6347" w:rsidRPr="00A700D0" w:rsidRDefault="00AB6347" w:rsidP="0065016B">
      <w:pPr>
        <w:tabs>
          <w:tab w:val="left" w:pos="3969"/>
          <w:tab w:val="left" w:pos="4536"/>
        </w:tabs>
        <w:spacing w:line="276" w:lineRule="auto"/>
        <w:rPr>
          <w:rFonts w:ascii="RB Vitruv Display" w:hAnsi="RB Vitruv Display" w:cs="Open Sans"/>
          <w:color w:val="000000" w:themeColor="text1"/>
          <w:sz w:val="28"/>
          <w:szCs w:val="28"/>
        </w:rPr>
      </w:pPr>
    </w:p>
    <w:p w14:paraId="1F80358B" w14:textId="12CB5415" w:rsidR="00EE7DD1" w:rsidRPr="005F066C" w:rsidRDefault="0070662D" w:rsidP="0065016B">
      <w:pPr>
        <w:tabs>
          <w:tab w:val="left" w:pos="4962"/>
        </w:tabs>
        <w:spacing w:line="276" w:lineRule="auto"/>
        <w:rPr>
          <w:rFonts w:ascii="RB Rational Neue Light" w:hAnsi="RB Rational Neue Light" w:cs="Open Sans"/>
          <w:color w:val="000000" w:themeColor="text1"/>
          <w:sz w:val="18"/>
          <w:szCs w:val="18"/>
          <w:lang w:val="en-US"/>
        </w:rPr>
      </w:pPr>
      <w:r w:rsidRPr="005F066C">
        <w:rPr>
          <w:rFonts w:ascii="RB Rational Neue Light" w:hAnsi="RB Rational Neue Light" w:cs="Open Sans"/>
          <w:color w:val="000000" w:themeColor="text1"/>
          <w:sz w:val="18"/>
          <w:szCs w:val="18"/>
          <w:lang w:val="en-US"/>
        </w:rPr>
        <w:t>© Russ Artists</w:t>
      </w:r>
    </w:p>
    <w:sectPr w:rsidR="00EE7DD1" w:rsidRPr="005F066C" w:rsidSect="003712DD">
      <w:headerReference w:type="default" r:id="rId8"/>
      <w:footerReference w:type="default" r:id="rId9"/>
      <w:headerReference w:type="first" r:id="rId10"/>
      <w:footerReference w:type="first" r:id="rId11"/>
      <w:pgSz w:w="11907" w:h="16840" w:code="9"/>
      <w:pgMar w:top="2410" w:right="1418" w:bottom="1134" w:left="1418"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1BA1C" w14:textId="77777777" w:rsidR="00A40E0F" w:rsidRDefault="00A40E0F">
      <w:r>
        <w:separator/>
      </w:r>
    </w:p>
  </w:endnote>
  <w:endnote w:type="continuationSeparator" w:id="0">
    <w:p w14:paraId="2E1CC6C1" w14:textId="77777777" w:rsidR="00A40E0F" w:rsidRDefault="00A4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RB Rational Neue SemiBold">
    <w:panose1 w:val="00000700000000000000"/>
    <w:charset w:val="4D"/>
    <w:family w:val="auto"/>
    <w:notTrueType/>
    <w:pitch w:val="variable"/>
    <w:sig w:usb0="00000007" w:usb1="00000001" w:usb2="00000000" w:usb3="00000000" w:csb0="00000093" w:csb1="00000000"/>
  </w:font>
  <w:font w:name="RB Vitruv Display">
    <w:panose1 w:val="00000506000000000000"/>
    <w:charset w:val="4D"/>
    <w:family w:val="auto"/>
    <w:notTrueType/>
    <w:pitch w:val="variable"/>
    <w:sig w:usb0="00000007" w:usb1="00000001" w:usb2="00000000" w:usb3="00000000" w:csb0="00000093" w:csb1="00000000"/>
  </w:font>
  <w:font w:name="RB Rational Neue Light">
    <w:panose1 w:val="000004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A2E5" w14:textId="77777777" w:rsidR="001909CD" w:rsidRPr="00A84E09" w:rsidRDefault="001909CD" w:rsidP="001909CD">
    <w:pPr>
      <w:pStyle w:val="Fuzeile"/>
      <w:rPr>
        <w:rFonts w:ascii="RB Rational Neue Light" w:hAnsi="RB Rational Neue Light"/>
        <w:sz w:val="14"/>
        <w:szCs w:val="14"/>
      </w:rPr>
    </w:pPr>
    <w:proofErr w:type="spellStart"/>
    <w:r>
      <w:rPr>
        <w:rFonts w:ascii="RB Rational Neue Light" w:hAnsi="RB Rational Neue Light"/>
        <w:sz w:val="14"/>
        <w:szCs w:val="14"/>
      </w:rPr>
      <w:t>Russ</w:t>
    </w:r>
    <w:proofErr w:type="spellEnd"/>
    <w:r>
      <w:rPr>
        <w:rFonts w:ascii="RB Rational Neue Light" w:hAnsi="RB Rational Neue Light"/>
        <w:sz w:val="14"/>
        <w:szCs w:val="14"/>
      </w:rPr>
      <w:t xml:space="preserve"> Artists</w:t>
    </w:r>
    <w:r w:rsidRPr="00A84E09">
      <w:rPr>
        <w:rFonts w:ascii="RB Rational Neue Light" w:hAnsi="RB Rational Neue Light"/>
        <w:sz w:val="14"/>
        <w:szCs w:val="14"/>
      </w:rPr>
      <w:t xml:space="preserve"> • Inh. 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14:paraId="61C31669" w14:textId="77777777"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CFD6" w14:textId="77777777"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 xml:space="preserve">Konzertdirektion </w:t>
    </w:r>
    <w:proofErr w:type="spellStart"/>
    <w:r w:rsidRPr="00A84E09">
      <w:rPr>
        <w:rFonts w:ascii="RB Rational Neue Light" w:hAnsi="RB Rational Neue Light"/>
        <w:sz w:val="14"/>
        <w:szCs w:val="14"/>
      </w:rPr>
      <w:t>Russ</w:t>
    </w:r>
    <w:proofErr w:type="spellEnd"/>
    <w:r w:rsidRPr="00A84E09">
      <w:rPr>
        <w:rFonts w:ascii="RB Rational Neue Light" w:hAnsi="RB Rational Neue Light"/>
        <w:sz w:val="14"/>
        <w:szCs w:val="14"/>
      </w:rPr>
      <w:t xml:space="preserve">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14:paraId="26B61FB5" w14:textId="77777777"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418806C4" wp14:editId="1A785390">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06C4"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14:paraId="152A844C"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14:paraId="1B2207F1"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0397621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14:paraId="619B1FB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14:paraId="171D7A84"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60F1E02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14:paraId="3A31664D"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14:paraId="142E76E9"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14:paraId="55948170"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14:paraId="3D3699C0" w14:textId="77777777" w:rsidR="00361B1A" w:rsidRPr="00BA042B" w:rsidRDefault="00361B1A" w:rsidP="00184567">
                    <w:pPr>
                      <w:pStyle w:val="Fuzeile"/>
                      <w:tabs>
                        <w:tab w:val="left" w:pos="142"/>
                      </w:tabs>
                      <w:rPr>
                        <w:rFonts w:ascii="RB Rational Neue Light" w:hAnsi="RB Rational Neue Light"/>
                        <w:sz w:val="12"/>
                        <w:szCs w:val="12"/>
                        <w:vertAlign w:val="subscript"/>
                      </w:rPr>
                    </w:pPr>
                  </w:p>
                  <w:p w14:paraId="72B54273"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14:paraId="2EC31E9A" w14:textId="77777777"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14:paraId="0E79D849" w14:textId="77777777" w:rsidR="00361B1A" w:rsidRPr="00BA042B" w:rsidRDefault="00361B1A" w:rsidP="00184567">
                    <w:pPr>
                      <w:tabs>
                        <w:tab w:val="left" w:pos="142"/>
                      </w:tabs>
                      <w:rPr>
                        <w:color w:val="000000" w:themeColor="text1"/>
                        <w:sz w:val="12"/>
                        <w:szCs w:val="12"/>
                        <w:vertAlign w:val="subscript"/>
                      </w:rPr>
                    </w:pPr>
                  </w:p>
                  <w:p w14:paraId="736B0FEE" w14:textId="77777777" w:rsidR="00361B1A" w:rsidRPr="00BA042B" w:rsidRDefault="00361B1A" w:rsidP="00184567">
                    <w:pPr>
                      <w:tabs>
                        <w:tab w:val="left" w:pos="142"/>
                      </w:tabs>
                      <w:rPr>
                        <w:sz w:val="12"/>
                        <w:szCs w:val="12"/>
                        <w:vertAlign w:val="subscript"/>
                      </w:rPr>
                    </w:pPr>
                  </w:p>
                  <w:p w14:paraId="6D4F0C21" w14:textId="77777777"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62E5A" w14:textId="77777777" w:rsidR="00A40E0F" w:rsidRDefault="00A40E0F">
      <w:r>
        <w:separator/>
      </w:r>
    </w:p>
  </w:footnote>
  <w:footnote w:type="continuationSeparator" w:id="0">
    <w:p w14:paraId="448A7944" w14:textId="77777777" w:rsidR="00A40E0F" w:rsidRDefault="00A4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8E27B" w14:textId="77777777"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41E7EF8D" wp14:editId="79DDD7E0">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14:paraId="19C58D89" w14:textId="77777777" w:rsidR="00A84E09" w:rsidRDefault="00A84E09" w:rsidP="00A84E09">
    <w:pPr>
      <w:pStyle w:val="Kopfzeile"/>
      <w:tabs>
        <w:tab w:val="clear" w:pos="4536"/>
        <w:tab w:val="clear" w:pos="9072"/>
        <w:tab w:val="left" w:pos="0"/>
        <w:tab w:val="center" w:pos="3082"/>
      </w:tabs>
    </w:pPr>
  </w:p>
  <w:p w14:paraId="4AD37631" w14:textId="77777777" w:rsidR="00A84E09" w:rsidRDefault="00A84E09" w:rsidP="00A84E09">
    <w:pPr>
      <w:pStyle w:val="Kopfzeile"/>
      <w:tabs>
        <w:tab w:val="clear" w:pos="4536"/>
        <w:tab w:val="clear" w:pos="9072"/>
        <w:tab w:val="left" w:pos="0"/>
        <w:tab w:val="center" w:pos="3082"/>
      </w:tabs>
    </w:pPr>
  </w:p>
  <w:p w14:paraId="2D6A2333" w14:textId="77777777" w:rsidR="00A84E09" w:rsidRDefault="00A84E09" w:rsidP="00A84E09">
    <w:pPr>
      <w:pStyle w:val="Kopfzeile"/>
      <w:tabs>
        <w:tab w:val="clear" w:pos="4536"/>
        <w:tab w:val="clear" w:pos="9072"/>
        <w:tab w:val="left" w:pos="0"/>
        <w:tab w:val="center" w:pos="3082"/>
      </w:tabs>
    </w:pPr>
  </w:p>
  <w:p w14:paraId="5BD5167F" w14:textId="77777777" w:rsidR="00A84E09" w:rsidRDefault="00A84E09" w:rsidP="00A84E09">
    <w:pPr>
      <w:pStyle w:val="Kopfzeile"/>
      <w:tabs>
        <w:tab w:val="clear" w:pos="4536"/>
        <w:tab w:val="clear" w:pos="9072"/>
        <w:tab w:val="left" w:pos="0"/>
        <w:tab w:val="center" w:pos="3082"/>
      </w:tabs>
    </w:pPr>
  </w:p>
  <w:p w14:paraId="18CCDE1B" w14:textId="77777777"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EC9" w14:textId="77777777"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4EAF9C8B" wp14:editId="42155730">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47BEAC58" wp14:editId="78E698FC">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294"/>
    <w:rsid w:val="00000B87"/>
    <w:rsid w:val="000031A8"/>
    <w:rsid w:val="000031C5"/>
    <w:rsid w:val="00011500"/>
    <w:rsid w:val="00025076"/>
    <w:rsid w:val="000273EB"/>
    <w:rsid w:val="00061A6B"/>
    <w:rsid w:val="000661BB"/>
    <w:rsid w:val="000723DF"/>
    <w:rsid w:val="000A1DE5"/>
    <w:rsid w:val="000B0183"/>
    <w:rsid w:val="000E4215"/>
    <w:rsid w:val="000E7BC4"/>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712DD"/>
    <w:rsid w:val="00382476"/>
    <w:rsid w:val="003A53D1"/>
    <w:rsid w:val="003B7987"/>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A6558"/>
    <w:rsid w:val="004B6356"/>
    <w:rsid w:val="004D4928"/>
    <w:rsid w:val="004E18C6"/>
    <w:rsid w:val="004F17E6"/>
    <w:rsid w:val="00510832"/>
    <w:rsid w:val="00511950"/>
    <w:rsid w:val="00543924"/>
    <w:rsid w:val="00557EBF"/>
    <w:rsid w:val="0057272C"/>
    <w:rsid w:val="00577F0F"/>
    <w:rsid w:val="00591035"/>
    <w:rsid w:val="005A5573"/>
    <w:rsid w:val="005A7250"/>
    <w:rsid w:val="005B5DBC"/>
    <w:rsid w:val="005C3AE0"/>
    <w:rsid w:val="005D7452"/>
    <w:rsid w:val="005F066C"/>
    <w:rsid w:val="005F7358"/>
    <w:rsid w:val="00600362"/>
    <w:rsid w:val="006437ED"/>
    <w:rsid w:val="0065016B"/>
    <w:rsid w:val="0065511E"/>
    <w:rsid w:val="0069161E"/>
    <w:rsid w:val="006B1795"/>
    <w:rsid w:val="006C58CD"/>
    <w:rsid w:val="006D12AB"/>
    <w:rsid w:val="006E7DFA"/>
    <w:rsid w:val="006F00D4"/>
    <w:rsid w:val="006F62ED"/>
    <w:rsid w:val="0070662D"/>
    <w:rsid w:val="00710D7B"/>
    <w:rsid w:val="00713860"/>
    <w:rsid w:val="00724AD2"/>
    <w:rsid w:val="007267D5"/>
    <w:rsid w:val="00760718"/>
    <w:rsid w:val="0076465C"/>
    <w:rsid w:val="00764FC1"/>
    <w:rsid w:val="00774173"/>
    <w:rsid w:val="00785711"/>
    <w:rsid w:val="007B79E9"/>
    <w:rsid w:val="007C0E2F"/>
    <w:rsid w:val="007C366A"/>
    <w:rsid w:val="007F33CD"/>
    <w:rsid w:val="007F4352"/>
    <w:rsid w:val="0081543D"/>
    <w:rsid w:val="00815C1A"/>
    <w:rsid w:val="00820734"/>
    <w:rsid w:val="00833F1B"/>
    <w:rsid w:val="00834D52"/>
    <w:rsid w:val="008C236B"/>
    <w:rsid w:val="008C7BFF"/>
    <w:rsid w:val="008D0AE0"/>
    <w:rsid w:val="008E2789"/>
    <w:rsid w:val="008F044F"/>
    <w:rsid w:val="00904B40"/>
    <w:rsid w:val="00944430"/>
    <w:rsid w:val="00961281"/>
    <w:rsid w:val="00965EF4"/>
    <w:rsid w:val="00977C78"/>
    <w:rsid w:val="009811E2"/>
    <w:rsid w:val="00981CDF"/>
    <w:rsid w:val="009A4DC0"/>
    <w:rsid w:val="009C644D"/>
    <w:rsid w:val="00A3529C"/>
    <w:rsid w:val="00A40E0F"/>
    <w:rsid w:val="00A443D8"/>
    <w:rsid w:val="00A56D82"/>
    <w:rsid w:val="00A67EDD"/>
    <w:rsid w:val="00A70B70"/>
    <w:rsid w:val="00A8413F"/>
    <w:rsid w:val="00A84E09"/>
    <w:rsid w:val="00A90595"/>
    <w:rsid w:val="00A92C20"/>
    <w:rsid w:val="00AB51BB"/>
    <w:rsid w:val="00AB6347"/>
    <w:rsid w:val="00AD59A9"/>
    <w:rsid w:val="00AE433C"/>
    <w:rsid w:val="00AF052A"/>
    <w:rsid w:val="00B065AB"/>
    <w:rsid w:val="00B1335E"/>
    <w:rsid w:val="00B16EA9"/>
    <w:rsid w:val="00B17525"/>
    <w:rsid w:val="00B22E7D"/>
    <w:rsid w:val="00B575AE"/>
    <w:rsid w:val="00B628A8"/>
    <w:rsid w:val="00B81150"/>
    <w:rsid w:val="00B83FFE"/>
    <w:rsid w:val="00BA042B"/>
    <w:rsid w:val="00BB30CB"/>
    <w:rsid w:val="00BC683E"/>
    <w:rsid w:val="00BE77BA"/>
    <w:rsid w:val="00BF2F6F"/>
    <w:rsid w:val="00C0130A"/>
    <w:rsid w:val="00C221F4"/>
    <w:rsid w:val="00C23CC9"/>
    <w:rsid w:val="00C342A7"/>
    <w:rsid w:val="00C36934"/>
    <w:rsid w:val="00C40DCA"/>
    <w:rsid w:val="00C42A09"/>
    <w:rsid w:val="00C76B86"/>
    <w:rsid w:val="00C83C26"/>
    <w:rsid w:val="00C93018"/>
    <w:rsid w:val="00C931F9"/>
    <w:rsid w:val="00C966CB"/>
    <w:rsid w:val="00CB39FE"/>
    <w:rsid w:val="00CB7F2B"/>
    <w:rsid w:val="00CC262F"/>
    <w:rsid w:val="00CE01D4"/>
    <w:rsid w:val="00CE0EA7"/>
    <w:rsid w:val="00D05FEA"/>
    <w:rsid w:val="00D358B2"/>
    <w:rsid w:val="00D55766"/>
    <w:rsid w:val="00D615ED"/>
    <w:rsid w:val="00D76814"/>
    <w:rsid w:val="00D910A5"/>
    <w:rsid w:val="00D96E51"/>
    <w:rsid w:val="00DB26B6"/>
    <w:rsid w:val="00DC351B"/>
    <w:rsid w:val="00DD182D"/>
    <w:rsid w:val="00DE3EDB"/>
    <w:rsid w:val="00DF33EC"/>
    <w:rsid w:val="00DF7C9C"/>
    <w:rsid w:val="00E125B6"/>
    <w:rsid w:val="00E15D22"/>
    <w:rsid w:val="00E32777"/>
    <w:rsid w:val="00E569A4"/>
    <w:rsid w:val="00E60D49"/>
    <w:rsid w:val="00E703A4"/>
    <w:rsid w:val="00E82F6C"/>
    <w:rsid w:val="00E85E73"/>
    <w:rsid w:val="00E96880"/>
    <w:rsid w:val="00E96DAA"/>
    <w:rsid w:val="00EB0DB9"/>
    <w:rsid w:val="00EB359D"/>
    <w:rsid w:val="00EB5A33"/>
    <w:rsid w:val="00EC2294"/>
    <w:rsid w:val="00EE7DD1"/>
    <w:rsid w:val="00F055C8"/>
    <w:rsid w:val="00F2121C"/>
    <w:rsid w:val="00F21887"/>
    <w:rsid w:val="00F24BED"/>
    <w:rsid w:val="00F44730"/>
    <w:rsid w:val="00F503D4"/>
    <w:rsid w:val="00F765AC"/>
    <w:rsid w:val="00F84330"/>
    <w:rsid w:val="00F91585"/>
    <w:rsid w:val="00FA7648"/>
    <w:rsid w:val="00FB078B"/>
    <w:rsid w:val="00FC50CB"/>
    <w:rsid w:val="00FC6E2F"/>
    <w:rsid w:val="00FD081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883FB"/>
  <w15:chartTrackingRefBased/>
  <w15:docId w15:val="{D137F496-82A5-7949-A1F2-0AD13477F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paragraph" w:styleId="KeinLeerraum">
    <w:name w:val="No Spacing"/>
    <w:basedOn w:val="Standard"/>
    <w:uiPriority w:val="1"/>
    <w:qFormat/>
    <w:rsid w:val="00EC2294"/>
    <w:pPr>
      <w:spacing w:line="259" w:lineRule="auto"/>
      <w:ind w:left="11" w:hanging="11"/>
    </w:pPr>
    <w:rPr>
      <w:rFonts w:ascii="Open Sans" w:eastAsia="Calibri" w:hAnsi="Open Sans" w:cs="Calibri"/>
      <w:color w:val="5F5F5F"/>
      <w:sz w:val="22"/>
      <w:szCs w:val="24"/>
    </w:rPr>
  </w:style>
  <w:style w:type="paragraph" w:styleId="berarbeitung">
    <w:name w:val="Revision"/>
    <w:hidden/>
    <w:uiPriority w:val="99"/>
    <w:semiHidden/>
    <w:rsid w:val="00977C78"/>
    <w:rPr>
      <w:rFonts w:ascii="Moderne" w:hAnsi="Moderne"/>
    </w:rPr>
  </w:style>
  <w:style w:type="character" w:styleId="Kommentarzeichen">
    <w:name w:val="annotation reference"/>
    <w:basedOn w:val="Absatz-Standardschriftart"/>
    <w:rsid w:val="00977C78"/>
    <w:rPr>
      <w:sz w:val="16"/>
      <w:szCs w:val="16"/>
    </w:rPr>
  </w:style>
  <w:style w:type="paragraph" w:styleId="Kommentartext">
    <w:name w:val="annotation text"/>
    <w:basedOn w:val="Standard"/>
    <w:link w:val="KommentartextZchn"/>
    <w:rsid w:val="00977C78"/>
  </w:style>
  <w:style w:type="character" w:customStyle="1" w:styleId="KommentartextZchn">
    <w:name w:val="Kommentartext Zchn"/>
    <w:basedOn w:val="Absatz-Standardschriftart"/>
    <w:link w:val="Kommentartext"/>
    <w:rsid w:val="00977C78"/>
    <w:rPr>
      <w:rFonts w:ascii="Moderne" w:hAnsi="Moderne"/>
    </w:rPr>
  </w:style>
  <w:style w:type="paragraph" w:styleId="Kommentarthema">
    <w:name w:val="annotation subject"/>
    <w:basedOn w:val="Kommentartext"/>
    <w:next w:val="Kommentartext"/>
    <w:link w:val="KommentarthemaZchn"/>
    <w:rsid w:val="00977C78"/>
    <w:rPr>
      <w:b/>
      <w:bCs/>
    </w:rPr>
  </w:style>
  <w:style w:type="character" w:customStyle="1" w:styleId="KommentarthemaZchn">
    <w:name w:val="Kommentarthema Zchn"/>
    <w:basedOn w:val="KommentartextZchn"/>
    <w:link w:val="Kommentarthema"/>
    <w:rsid w:val="00977C78"/>
    <w:rPr>
      <w:rFonts w:ascii="Moderne" w:hAnsi="Moderne"/>
      <w:b/>
      <w:bCs/>
    </w:rPr>
  </w:style>
  <w:style w:type="character" w:styleId="Hervorhebung">
    <w:name w:val="Emphasis"/>
    <w:basedOn w:val="Absatz-Standardschriftart"/>
    <w:uiPriority w:val="20"/>
    <w:qFormat/>
    <w:rsid w:val="003712DD"/>
    <w:rPr>
      <w:i/>
      <w:iCs/>
    </w:rPr>
  </w:style>
  <w:style w:type="character" w:styleId="Fett">
    <w:name w:val="Strong"/>
    <w:basedOn w:val="Absatz-Standardschriftart"/>
    <w:uiPriority w:val="22"/>
    <w:qFormat/>
    <w:rsid w:val="003712DD"/>
    <w:rPr>
      <w:b/>
      <w:bCs/>
    </w:rPr>
  </w:style>
  <w:style w:type="character" w:customStyle="1" w:styleId="Standardschrift">
    <w:name w:val="Standardschrift"/>
    <w:rsid w:val="00CC262F"/>
    <w:rPr>
      <w:rFonts w:cs="Open Sans"/>
      <w:color w:val="555555"/>
      <w:sz w:val="20"/>
      <w:szCs w:val="20"/>
    </w:rPr>
  </w:style>
  <w:style w:type="paragraph" w:customStyle="1" w:styleId="Standardabsatz">
    <w:name w:val="Standardabsatz"/>
    <w:uiPriority w:val="99"/>
    <w:rsid w:val="00CC262F"/>
    <w:pPr>
      <w:autoSpaceDE w:val="0"/>
      <w:autoSpaceDN w:val="0"/>
      <w:adjustRightInd w:val="0"/>
    </w:pPr>
    <w:rPr>
      <w:rFonts w:ascii="Open Sans" w:eastAsiaTheme="minorEastAsia" w:hAnsi="Open Sans" w:cs="Open Sans"/>
      <w:color w:val="55555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804279243">
      <w:bodyDiv w:val="1"/>
      <w:marLeft w:val="0"/>
      <w:marRight w:val="0"/>
      <w:marTop w:val="0"/>
      <w:marBottom w:val="0"/>
      <w:divBdr>
        <w:top w:val="none" w:sz="0" w:space="0" w:color="auto"/>
        <w:left w:val="none" w:sz="0" w:space="0" w:color="auto"/>
        <w:bottom w:val="none" w:sz="0" w:space="0" w:color="auto"/>
        <w:right w:val="none" w:sz="0" w:space="0" w:color="auto"/>
      </w:divBdr>
    </w:div>
    <w:div w:id="1325860824">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 w:id="1776553288">
      <w:bodyDiv w:val="1"/>
      <w:marLeft w:val="0"/>
      <w:marRight w:val="0"/>
      <w:marTop w:val="0"/>
      <w:marBottom w:val="0"/>
      <w:divBdr>
        <w:top w:val="none" w:sz="0" w:space="0" w:color="auto"/>
        <w:left w:val="none" w:sz="0" w:space="0" w:color="auto"/>
        <w:bottom w:val="none" w:sz="0" w:space="0" w:color="auto"/>
        <w:right w:val="none" w:sz="0" w:space="0" w:color="auto"/>
      </w:divBdr>
    </w:div>
    <w:div w:id="1882012148">
      <w:bodyDiv w:val="1"/>
      <w:marLeft w:val="0"/>
      <w:marRight w:val="0"/>
      <w:marTop w:val="0"/>
      <w:marBottom w:val="0"/>
      <w:divBdr>
        <w:top w:val="none" w:sz="0" w:space="0" w:color="auto"/>
        <w:left w:val="none" w:sz="0" w:space="0" w:color="auto"/>
        <w:bottom w:val="none" w:sz="0" w:space="0" w:color="auto"/>
        <w:right w:val="none" w:sz="0" w:space="0" w:color="auto"/>
      </w:divBdr>
    </w:div>
    <w:div w:id="1912425192">
      <w:bodyDiv w:val="1"/>
      <w:marLeft w:val="0"/>
      <w:marRight w:val="0"/>
      <w:marTop w:val="0"/>
      <w:marBottom w:val="0"/>
      <w:divBdr>
        <w:top w:val="none" w:sz="0" w:space="0" w:color="auto"/>
        <w:left w:val="none" w:sz="0" w:space="0" w:color="auto"/>
        <w:bottom w:val="none" w:sz="0" w:space="0" w:color="auto"/>
        <w:right w:val="none" w:sz="0" w:space="0" w:color="auto"/>
      </w:divBdr>
    </w:div>
    <w:div w:id="2053534759">
      <w:bodyDiv w:val="1"/>
      <w:marLeft w:val="0"/>
      <w:marRight w:val="0"/>
      <w:marTop w:val="0"/>
      <w:marBottom w:val="0"/>
      <w:divBdr>
        <w:top w:val="none" w:sz="0" w:space="0" w:color="auto"/>
        <w:left w:val="none" w:sz="0" w:space="0" w:color="auto"/>
        <w:bottom w:val="none" w:sz="0" w:space="0" w:color="auto"/>
        <w:right w:val="none" w:sz="0" w:space="0" w:color="auto"/>
      </w:divBdr>
    </w:div>
    <w:div w:id="207161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rojekt/Documents/Bios%20Russ%20Artists/Vorl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Vorlage.dotx</Template>
  <TotalTime>0</TotalTime>
  <Pages>2</Pages>
  <Words>429</Words>
  <Characters>2704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3127</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Laura Pysall</cp:lastModifiedBy>
  <cp:revision>13</cp:revision>
  <cp:lastPrinted>2024-08-08T10:06:00Z</cp:lastPrinted>
  <dcterms:created xsi:type="dcterms:W3CDTF">2025-11-27T13:31:00Z</dcterms:created>
  <dcterms:modified xsi:type="dcterms:W3CDTF">2026-02-02T11:15:00Z</dcterms:modified>
</cp:coreProperties>
</file>